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944F1" w14:textId="4D2A46A2" w:rsidR="00D87B70" w:rsidRPr="00D3548B" w:rsidRDefault="00D3548B" w:rsidP="00D3548B">
      <w:pPr>
        <w:spacing w:line="408" w:lineRule="exact"/>
        <w:ind w:right="310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 w:rsidRPr="00D3548B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申报202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4</w:t>
      </w:r>
      <w:r w:rsidRPr="00D3548B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年度河北省科学技术进步奖项目公示</w:t>
      </w:r>
    </w:p>
    <w:p w14:paraId="61E6AE29" w14:textId="77777777" w:rsidR="00D87B70" w:rsidRDefault="00D87B70">
      <w:pPr>
        <w:rPr>
          <w:rFonts w:ascii="仿宋" w:eastAsia="仿宋" w:hAnsi="仿宋" w:cs="仿宋"/>
          <w:b/>
          <w:bCs/>
          <w:sz w:val="32"/>
          <w:szCs w:val="32"/>
          <w:lang w:eastAsia="zh-CN"/>
        </w:rPr>
      </w:pPr>
    </w:p>
    <w:p w14:paraId="69B44836" w14:textId="77777777" w:rsidR="00D87B70" w:rsidRDefault="00D87B70">
      <w:pPr>
        <w:spacing w:before="10"/>
        <w:rPr>
          <w:rFonts w:ascii="仿宋" w:eastAsia="仿宋" w:hAnsi="仿宋" w:cs="仿宋"/>
          <w:b/>
          <w:bCs/>
          <w:sz w:val="25"/>
          <w:szCs w:val="25"/>
          <w:lang w:eastAsia="zh-CN"/>
        </w:rPr>
      </w:pPr>
    </w:p>
    <w:p w14:paraId="44434058" w14:textId="77777777" w:rsidR="00D87B70" w:rsidRDefault="00F824DD">
      <w:pPr>
        <w:pStyle w:val="1"/>
        <w:spacing w:before="0"/>
        <w:ind w:right="310"/>
        <w:rPr>
          <w:b w:val="0"/>
          <w:bCs w:val="0"/>
          <w:lang w:eastAsia="zh-CN"/>
        </w:rPr>
      </w:pPr>
      <w:r>
        <w:rPr>
          <w:lang w:eastAsia="zh-CN"/>
        </w:rPr>
        <w:t>一、项目名称</w:t>
      </w:r>
    </w:p>
    <w:p w14:paraId="16B93902" w14:textId="7BA87615" w:rsidR="00100BA9" w:rsidRDefault="00F1452C" w:rsidP="00B75623">
      <w:pPr>
        <w:spacing w:before="178" w:line="355" w:lineRule="auto"/>
        <w:ind w:left="120" w:right="310" w:firstLine="567"/>
        <w:jc w:val="both"/>
        <w:rPr>
          <w:rFonts w:ascii="仿宋" w:eastAsia="仿宋" w:hAnsi="仿宋" w:cs="仿宋"/>
          <w:w w:val="99"/>
          <w:sz w:val="28"/>
          <w:szCs w:val="28"/>
          <w:lang w:eastAsia="zh-CN"/>
        </w:rPr>
      </w:pPr>
      <w:r w:rsidRPr="00F1452C">
        <w:rPr>
          <w:rFonts w:ascii="仿宋" w:eastAsia="仿宋" w:hAnsi="仿宋" w:cs="仿宋" w:hint="eastAsia"/>
          <w:sz w:val="28"/>
          <w:szCs w:val="28"/>
          <w:lang w:eastAsia="zh-CN"/>
        </w:rPr>
        <w:t>复杂多层介质中混凝土界面缺陷靶向诊断与修复评价关键技术</w:t>
      </w:r>
    </w:p>
    <w:p w14:paraId="63084C0E" w14:textId="73FB9CBF" w:rsidR="00D87B70" w:rsidRPr="00D3548B" w:rsidRDefault="00F824DD" w:rsidP="00B75623">
      <w:pPr>
        <w:pStyle w:val="1"/>
        <w:spacing w:before="0"/>
        <w:ind w:right="310"/>
        <w:jc w:val="both"/>
        <w:rPr>
          <w:lang w:eastAsia="zh-CN"/>
        </w:rPr>
      </w:pPr>
      <w:r w:rsidRPr="00D3548B">
        <w:rPr>
          <w:lang w:eastAsia="zh-CN"/>
        </w:rPr>
        <w:t>二、提名单位</w:t>
      </w:r>
    </w:p>
    <w:p w14:paraId="7E94AC6A" w14:textId="6ACAA5A0" w:rsidR="00100BA9" w:rsidRPr="00EA3B8C" w:rsidRDefault="00760B59" w:rsidP="00B75623">
      <w:pPr>
        <w:spacing w:before="44" w:line="357" w:lineRule="auto"/>
        <w:ind w:left="120" w:right="4510" w:firstLine="567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 w:rsidRPr="00760B59">
        <w:rPr>
          <w:rFonts w:ascii="仿宋" w:eastAsia="仿宋" w:hAnsi="仿宋" w:cs="仿宋" w:hint="eastAsia"/>
          <w:sz w:val="28"/>
          <w:szCs w:val="28"/>
          <w:lang w:eastAsia="zh-CN"/>
        </w:rPr>
        <w:t>保定市科技局</w:t>
      </w:r>
    </w:p>
    <w:p w14:paraId="505A97FE" w14:textId="5ACCD1AC" w:rsidR="00D87B70" w:rsidRPr="00D3548B" w:rsidRDefault="00F824DD" w:rsidP="00B75623">
      <w:pPr>
        <w:pStyle w:val="1"/>
        <w:spacing w:before="0"/>
        <w:ind w:right="310"/>
        <w:jc w:val="both"/>
        <w:rPr>
          <w:lang w:eastAsia="zh-CN"/>
        </w:rPr>
      </w:pPr>
      <w:r w:rsidRPr="00D3548B">
        <w:rPr>
          <w:lang w:eastAsia="zh-CN"/>
        </w:rPr>
        <w:t>三、完成单位</w:t>
      </w:r>
    </w:p>
    <w:p w14:paraId="3E85BC1F" w14:textId="2D5CD651" w:rsidR="00D87B70" w:rsidRDefault="00F1452C" w:rsidP="00B75623">
      <w:pPr>
        <w:pStyle w:val="a3"/>
        <w:spacing w:line="357" w:lineRule="auto"/>
        <w:ind w:right="108"/>
        <w:jc w:val="both"/>
        <w:rPr>
          <w:lang w:eastAsia="zh-CN"/>
        </w:rPr>
      </w:pPr>
      <w:r w:rsidRPr="00F1452C">
        <w:rPr>
          <w:rFonts w:hint="eastAsia"/>
          <w:spacing w:val="7"/>
          <w:lang w:eastAsia="zh-CN"/>
        </w:rPr>
        <w:t>河北农业大学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中国水利水电科学研究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华北水电大学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郑州赛诺建材有限公司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北京东方雨虹防水技术股份有限公司</w:t>
      </w:r>
    </w:p>
    <w:p w14:paraId="2B8ECABA" w14:textId="77777777" w:rsidR="00D87B70" w:rsidRDefault="00F824DD" w:rsidP="00B75623">
      <w:pPr>
        <w:pStyle w:val="1"/>
        <w:ind w:right="310"/>
        <w:jc w:val="both"/>
        <w:rPr>
          <w:b w:val="0"/>
          <w:bCs w:val="0"/>
          <w:lang w:eastAsia="zh-CN"/>
        </w:rPr>
      </w:pPr>
      <w:r>
        <w:rPr>
          <w:lang w:eastAsia="zh-CN"/>
        </w:rPr>
        <w:t>四、完成人</w:t>
      </w:r>
    </w:p>
    <w:p w14:paraId="200416C4" w14:textId="4773F3CC" w:rsidR="00D87B70" w:rsidRDefault="00F1452C" w:rsidP="00B75623">
      <w:pPr>
        <w:pStyle w:val="a3"/>
        <w:spacing w:before="178" w:line="357" w:lineRule="auto"/>
        <w:ind w:right="108"/>
        <w:jc w:val="both"/>
        <w:rPr>
          <w:lang w:eastAsia="zh-CN"/>
        </w:rPr>
      </w:pPr>
      <w:r w:rsidRPr="00F1452C">
        <w:rPr>
          <w:rFonts w:hint="eastAsia"/>
          <w:spacing w:val="7"/>
          <w:lang w:eastAsia="zh-CN"/>
        </w:rPr>
        <w:t>李松辉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郄志红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张建伟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张龑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王福州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吴鑫淼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葛文浩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胡俊华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雒翔宇</w:t>
      </w:r>
      <w:r>
        <w:rPr>
          <w:rFonts w:hint="eastAsia"/>
          <w:spacing w:val="7"/>
          <w:lang w:eastAsia="zh-CN"/>
        </w:rPr>
        <w:t>、</w:t>
      </w:r>
      <w:r w:rsidRPr="00F1452C">
        <w:rPr>
          <w:rFonts w:hint="eastAsia"/>
          <w:spacing w:val="7"/>
          <w:lang w:eastAsia="zh-CN"/>
        </w:rPr>
        <w:t>刘勋楠</w:t>
      </w:r>
    </w:p>
    <w:p w14:paraId="4877FB31" w14:textId="1263C6EB" w:rsidR="0060043D" w:rsidRPr="0060043D" w:rsidRDefault="0060043D" w:rsidP="00B75623">
      <w:pPr>
        <w:pStyle w:val="1"/>
        <w:ind w:right="310"/>
        <w:jc w:val="both"/>
        <w:rPr>
          <w:lang w:eastAsia="zh-CN"/>
        </w:rPr>
      </w:pPr>
      <w:r>
        <w:rPr>
          <w:rFonts w:hint="eastAsia"/>
          <w:lang w:eastAsia="zh-CN"/>
        </w:rPr>
        <w:t>五、创新性成果</w:t>
      </w:r>
    </w:p>
    <w:p w14:paraId="1B700D73" w14:textId="6FA3E7B3" w:rsidR="00760B59" w:rsidRDefault="00760B59" w:rsidP="00B75623">
      <w:pPr>
        <w:pStyle w:val="a3"/>
        <w:spacing w:line="357" w:lineRule="auto"/>
        <w:ind w:right="109"/>
        <w:jc w:val="both"/>
        <w:rPr>
          <w:lang w:eastAsia="zh-CN"/>
        </w:rPr>
      </w:pPr>
      <w:r>
        <w:rPr>
          <w:rFonts w:hint="eastAsia"/>
          <w:lang w:eastAsia="zh-CN"/>
        </w:rPr>
        <w:t>（1）</w:t>
      </w:r>
      <w:r w:rsidRPr="00760B59">
        <w:rPr>
          <w:rFonts w:hint="eastAsia"/>
          <w:lang w:eastAsia="zh-CN"/>
        </w:rPr>
        <w:t>提出了复杂多层介质界面缺陷靶向精准诊断成套技术。提出了改进多相介质弹性波逆解析理论，建立了动力学数值模型与高效算法，确立了混凝土界面脱空敏感指标，提出了最优无损诊断模型</w:t>
      </w:r>
      <w:r>
        <w:rPr>
          <w:rFonts w:hint="eastAsia"/>
          <w:lang w:eastAsia="zh-CN"/>
        </w:rPr>
        <w:t>；研发了智能化无损检测装备和软件系统。</w:t>
      </w:r>
    </w:p>
    <w:p w14:paraId="4A70FDA3" w14:textId="0871D5D5" w:rsidR="00F1452C" w:rsidRDefault="00F1452C" w:rsidP="00F1452C">
      <w:pPr>
        <w:pStyle w:val="a3"/>
        <w:spacing w:line="357" w:lineRule="auto"/>
        <w:ind w:right="109"/>
        <w:jc w:val="both"/>
        <w:rPr>
          <w:lang w:eastAsia="zh-CN"/>
        </w:rPr>
      </w:pPr>
      <w:r>
        <w:rPr>
          <w:rFonts w:hint="eastAsia"/>
          <w:lang w:eastAsia="zh-CN"/>
        </w:rPr>
        <w:t>（2）研发了复杂多层介质有机-无机杂化注浆充填材料和施工工艺。提出了灌浆流变机制和灌浆密实度的影响因素；研发了修复浆料；提出了注浆-排污一体化脱空缺陷修复成套施工工艺和注浆装备。</w:t>
      </w:r>
    </w:p>
    <w:p w14:paraId="166FF2CA" w14:textId="05C02A79" w:rsidR="00D87B70" w:rsidRPr="00CF4843" w:rsidRDefault="00F1452C" w:rsidP="00F1452C">
      <w:pPr>
        <w:pStyle w:val="a3"/>
        <w:spacing w:line="357" w:lineRule="auto"/>
        <w:ind w:right="109"/>
        <w:jc w:val="both"/>
        <w:rPr>
          <w:lang w:eastAsia="zh-CN"/>
        </w:rPr>
      </w:pPr>
      <w:r>
        <w:rPr>
          <w:rFonts w:hint="eastAsia"/>
          <w:lang w:eastAsia="zh-CN"/>
        </w:rPr>
        <w:t>（3）提出了复杂多层介质生命期安全监控关键技术。提出了复灌浆材料损伤模式与服役性能估算模型；提出了结构运行风险状态监测预警动力学模型；研发了结构三维变形监测系统，开发了工程安全监控预警平台。</w:t>
      </w:r>
    </w:p>
    <w:sectPr w:rsidR="00D87B70" w:rsidRPr="00CF4843">
      <w:pgSz w:w="11910" w:h="16840"/>
      <w:pgMar w:top="14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F8A76" w14:textId="77777777" w:rsidR="00890E16" w:rsidRDefault="00890E16" w:rsidP="00100BA9">
      <w:r>
        <w:separator/>
      </w:r>
    </w:p>
  </w:endnote>
  <w:endnote w:type="continuationSeparator" w:id="0">
    <w:p w14:paraId="5FBBB264" w14:textId="77777777" w:rsidR="00890E16" w:rsidRDefault="00890E16" w:rsidP="0010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81CB4" w14:textId="77777777" w:rsidR="00890E16" w:rsidRDefault="00890E16" w:rsidP="00100BA9">
      <w:r>
        <w:separator/>
      </w:r>
    </w:p>
  </w:footnote>
  <w:footnote w:type="continuationSeparator" w:id="0">
    <w:p w14:paraId="1767362F" w14:textId="77777777" w:rsidR="00890E16" w:rsidRDefault="00890E16" w:rsidP="00100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70"/>
    <w:rsid w:val="00046247"/>
    <w:rsid w:val="000A60E3"/>
    <w:rsid w:val="000F0402"/>
    <w:rsid w:val="00100BA9"/>
    <w:rsid w:val="0024281A"/>
    <w:rsid w:val="003543F2"/>
    <w:rsid w:val="00394FDC"/>
    <w:rsid w:val="0042031A"/>
    <w:rsid w:val="00436886"/>
    <w:rsid w:val="00495F93"/>
    <w:rsid w:val="00502B36"/>
    <w:rsid w:val="0060043D"/>
    <w:rsid w:val="00622959"/>
    <w:rsid w:val="00646FAC"/>
    <w:rsid w:val="006B5414"/>
    <w:rsid w:val="006F3065"/>
    <w:rsid w:val="00760B59"/>
    <w:rsid w:val="007712F5"/>
    <w:rsid w:val="007B3880"/>
    <w:rsid w:val="007B623E"/>
    <w:rsid w:val="007F2812"/>
    <w:rsid w:val="00880EAD"/>
    <w:rsid w:val="00890E16"/>
    <w:rsid w:val="008F4D4D"/>
    <w:rsid w:val="009C1431"/>
    <w:rsid w:val="00A362E1"/>
    <w:rsid w:val="00A609B0"/>
    <w:rsid w:val="00AC20C9"/>
    <w:rsid w:val="00AC72E7"/>
    <w:rsid w:val="00B115F2"/>
    <w:rsid w:val="00B75623"/>
    <w:rsid w:val="00B83C45"/>
    <w:rsid w:val="00C31034"/>
    <w:rsid w:val="00C50E1A"/>
    <w:rsid w:val="00CF4843"/>
    <w:rsid w:val="00D0177C"/>
    <w:rsid w:val="00D01895"/>
    <w:rsid w:val="00D2304E"/>
    <w:rsid w:val="00D3548B"/>
    <w:rsid w:val="00D87B70"/>
    <w:rsid w:val="00E00863"/>
    <w:rsid w:val="00E22AA4"/>
    <w:rsid w:val="00E36D42"/>
    <w:rsid w:val="00E8548A"/>
    <w:rsid w:val="00EA3B8C"/>
    <w:rsid w:val="00F1452C"/>
    <w:rsid w:val="00F824DD"/>
    <w:rsid w:val="00F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F24FF"/>
  <w15:docId w15:val="{49257A79-AA35-4885-9B82-2995AD6B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1"/>
      <w:ind w:left="120"/>
      <w:outlineLvl w:val="0"/>
    </w:pPr>
    <w:rPr>
      <w:rFonts w:ascii="仿宋" w:eastAsia="仿宋" w:hAnsi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20" w:firstLine="567"/>
    </w:pPr>
    <w:rPr>
      <w:rFonts w:ascii="仿宋" w:eastAsia="仿宋" w:hAnsi="仿宋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00B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0B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0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0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提名项目公示-简版-2023-5-16-V2.docx</dc:title>
  <dc:creator>Xin He</dc:creator>
  <cp:lastModifiedBy>顾艳玲</cp:lastModifiedBy>
  <cp:revision>2</cp:revision>
  <dcterms:created xsi:type="dcterms:W3CDTF">2024-09-09T01:26:00Z</dcterms:created>
  <dcterms:modified xsi:type="dcterms:W3CDTF">2024-09-09T01:26:00Z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2024-08-27T00:00:00Z</vt:filetime>
  </property>
</Properties>
</file>